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Restaurant Arken</w:t>
      </w:r>
    </w:p>
    <w:p>
      <w:r>
        <w:t>12.7.2025 lauantai</w:t>
      </w:r>
    </w:p>
    <w:p>
      <w:pPr>
        <w:pStyle w:val="Heading1"/>
      </w:pPr>
      <w:r>
        <w:t>12.7.2025-13.7.2025</w:t>
      </w:r>
    </w:p>
    <w:p>
      <w:pPr>
        <w:pStyle w:val="Heading2"/>
      </w:pPr>
      <w:r>
        <w:t>21:00-00:00 KURT HAGBERGZ</w:t>
      </w:r>
    </w:p>
    <w:p>
      <w:r>
        <w:t>COVER BAND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