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Vaasan kaupunginkirjasto</w:t>
      </w:r>
    </w:p>
    <w:p>
      <w:r>
        <w:t>8.5.2025 torstai</w:t>
      </w:r>
    </w:p>
    <w:p>
      <w:pPr>
        <w:pStyle w:val="Heading1"/>
      </w:pPr>
      <w:r>
        <w:t>8.5.2025-21.5.2025</w:t>
      </w:r>
    </w:p>
    <w:p>
      <w:pPr>
        <w:pStyle w:val="Heading2"/>
      </w:pPr>
      <w:r>
        <w:t xml:space="preserve">18:00-20:00 Tulevaisuus - TaiKonin kuvataide-, käsityö- ja mediataiteen oppilaiden kevät- ja lopputyönäyttely </w:t>
      </w:r>
    </w:p>
    <w:p>
      <w:r>
        <w:t>TaiKonin kevätnäyttely Tulevaisuus on esillä 8.–21.5. Vaasan pääkirjastolla. Avajaisia vietetään 8.5. klo 18.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