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4.6.2025 keskiviikko</w:t>
      </w:r>
    </w:p>
    <w:p>
      <w:pPr>
        <w:pStyle w:val="Heading1"/>
      </w:pPr>
      <w:r>
        <w:t>4.6.2025-20.8.2025</w:t>
      </w:r>
    </w:p>
    <w:p>
      <w:pPr>
        <w:pStyle w:val="Heading2"/>
      </w:pPr>
      <w:r>
        <w:t>19:30-20:30 Iltamusiikki</w:t>
      </w:r>
    </w:p>
    <w:p>
      <w:r>
        <w:t>Kesäillan klassinen musiikki.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