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Kseniana ikkunagalleria</w:t>
      </w:r>
    </w:p>
    <w:p>
      <w:r>
        <w:t>20.4.2025 sunnuntai</w:t>
      </w:r>
    </w:p>
    <w:p>
      <w:pPr>
        <w:pStyle w:val="Heading1"/>
      </w:pPr>
      <w:r>
        <w:t>20.4.2025-17.5.2025</w:t>
      </w:r>
    </w:p>
    <w:p>
      <w:pPr>
        <w:pStyle w:val="Heading2"/>
      </w:pPr>
      <w:r>
        <w:t>07:00-22:00 Merellisiä tunnelmia</w:t>
      </w:r>
    </w:p>
    <w:p>
      <w:r>
        <w:t>Maalauksia Pirkko Mäenpäältä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