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kaupungintalo</w:t>
      </w:r>
    </w:p>
    <w:p>
      <w:r>
        <w:t>16.5.2025 perjantai</w:t>
      </w:r>
    </w:p>
    <w:p>
      <w:pPr>
        <w:pStyle w:val="Heading1"/>
      </w:pPr>
      <w:r>
        <w:t>16.5.2025 perjantai</w:t>
      </w:r>
    </w:p>
    <w:p>
      <w:pPr>
        <w:pStyle w:val="Heading2"/>
      </w:pPr>
      <w:r>
        <w:t>09:00-13:30 Miniooppera: Sevillan parturi</w:t>
      </w:r>
    </w:p>
    <w:p>
      <w:r>
        <w:t>Puolen tunnin ooppera kaikille yli kaksivuotiaille. Varaa paikka ennakkoon!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