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Arken Restaurant</w:t>
      </w:r>
    </w:p>
    <w:p>
      <w:r>
        <w:t>8.8.2025 perjantai</w:t>
      </w:r>
    </w:p>
    <w:p>
      <w:pPr>
        <w:pStyle w:val="Heading1"/>
      </w:pPr>
      <w:r>
        <w:t>8.8.2025-9.8.2025</w:t>
      </w:r>
    </w:p>
    <w:p>
      <w:pPr>
        <w:pStyle w:val="Heading2"/>
      </w:pPr>
      <w:r>
        <w:t>21:00-00:00 THOR GÖRANS</w:t>
      </w:r>
    </w:p>
    <w:p>
      <w:r>
        <w:t>Tanssiorkesteri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