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 xml:space="preserve">Taistelutantereentie 130 </w:t>
      </w:r>
    </w:p>
    <w:p>
      <w:r>
        <w:t>25.6.2025 keskiviikko</w:t>
      </w:r>
    </w:p>
    <w:p>
      <w:pPr>
        <w:pStyle w:val="Heading1"/>
      </w:pPr>
      <w:r>
        <w:t>25.6.2025 keskiviikko</w:t>
      </w:r>
    </w:p>
    <w:p>
      <w:pPr>
        <w:pStyle w:val="Heading2"/>
      </w:pPr>
      <w:r>
        <w:t>18:00-20:00 VERNIISSIPÄIVÄ</w:t>
      </w:r>
    </w:p>
    <w:p>
      <w:r>
        <w:t>Uusia tutkimustuloksia kansanomaisesta maalaustaiteesta: Mårten Lassus ja hänen koulukuntansa.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