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yliopisto, Levón-auditorio, päärakennus Tervahovi</w:t>
      </w:r>
    </w:p>
    <w:p>
      <w:r>
        <w:t>27.5.2025 tiistai</w:t>
      </w:r>
    </w:p>
    <w:p>
      <w:pPr>
        <w:pStyle w:val="Heading1"/>
      </w:pPr>
      <w:r>
        <w:t>27.5.2025 tiistai</w:t>
      </w:r>
    </w:p>
    <w:p>
      <w:pPr>
        <w:pStyle w:val="Heading2"/>
      </w:pPr>
      <w:r>
        <w:t>15:00-16:30 Seminaari: Visioista vaikuttavuuteen – hyvinvointialueen fiksut valinnat</w:t>
      </w:r>
    </w:p>
    <w:p>
      <w:r>
        <w:t>Millaisia valintoja hyvinvointialueet tekevät, kun ne rakentavat vaikuttavia ja kestäviä palveluja?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