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yliopisto, Levón-auditorio, päärakennus Tervahovi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15:00-16:30 Seminaari: Visioista vaikuttavuuteen – hyvinvointialueen fiksut valinnat</w:t>
      </w:r>
    </w:p>
    <w:p>
      <w:r>
        <w:t>Millaisia valintoja hyvinvointialueet tekevät, kun ne rakentavat vaikuttavia ja kestäviä palveluja?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