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Båskasvallen</w:t>
      </w:r>
    </w:p>
    <w:p>
      <w:r>
        <w:t>4.7.2025 perjantai</w:t>
      </w:r>
    </w:p>
    <w:p>
      <w:pPr>
        <w:pStyle w:val="Heading1"/>
      </w:pPr>
      <w:r>
        <w:t>4.7.2025-25.7.2025</w:t>
      </w:r>
    </w:p>
    <w:p>
      <w:pPr>
        <w:pStyle w:val="Heading2"/>
      </w:pPr>
      <w:r>
        <w:t>19:00-19:00 Spring Awakening</w:t>
      </w:r>
    </w:p>
    <w:p>
      <w:r>
        <w:t>Korsholms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