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Slagfältsvägen 130</w:t>
      </w:r>
    </w:p>
    <w:p>
      <w:r>
        <w:t>10.6.2025 tiistai</w:t>
      </w:r>
    </w:p>
    <w:p>
      <w:pPr>
        <w:pStyle w:val="Heading1"/>
      </w:pPr>
      <w:r>
        <w:t>10.6.2025-11.6.2025</w:t>
      </w:r>
    </w:p>
    <w:p>
      <w:pPr>
        <w:pStyle w:val="Heading2"/>
      </w:pPr>
      <w:r>
        <w:t xml:space="preserve">09:00-17:00 ARTCAMP </w:t>
      </w:r>
    </w:p>
    <w:p>
      <w:r>
        <w:t xml:space="preserve">Barnläger på Furirbostället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