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Kyrön Vierailukeskus</w:t>
      </w:r>
    </w:p>
    <w:p>
      <w:r>
        <w:t>28.4.2025 maanantai</w:t>
      </w:r>
    </w:p>
    <w:p>
      <w:pPr>
        <w:pStyle w:val="Heading1"/>
      </w:pPr>
      <w:r>
        <w:t>28.4.2025 maanantai</w:t>
      </w:r>
    </w:p>
    <w:p>
      <w:pPr>
        <w:pStyle w:val="Heading2"/>
      </w:pPr>
      <w:r>
        <w:t>18:00-20:30 Tekoälyn käytännön hyödyntäminen yritystoiminnassa</w:t>
      </w:r>
    </w:p>
    <w:p>
      <w:r>
        <w:t>Tule kuulemaan ja keskustelemaan tekoälyn käytön mahdollisuuksista yritystoiminnan kehittämisessä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