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16.5.2025 perjantai</w:t>
      </w:r>
    </w:p>
    <w:p>
      <w:pPr>
        <w:pStyle w:val="Heading1"/>
      </w:pPr>
      <w:r>
        <w:t>16.5.2025-18.5.2025</w:t>
      </w:r>
    </w:p>
    <w:p>
      <w:pPr>
        <w:pStyle w:val="Heading2"/>
      </w:pPr>
      <w:r>
        <w:t>09:00-18:00 Prodigy Pro Tour</w:t>
      </w:r>
    </w:p>
    <w:p>
      <w:r>
        <w:t>Frisbeegolf Pro Tour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