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Makers’ Gallery, Kirkkopuistikko 18, 65100 Vaasa</w:t>
      </w:r>
    </w:p>
    <w:p>
      <w:r>
        <w:t>27.3.2025 torstai</w:t>
      </w:r>
    </w:p>
    <w:p>
      <w:pPr>
        <w:pStyle w:val="Heading1"/>
      </w:pPr>
      <w:r>
        <w:t>27.3.2025-13.4.2025</w:t>
      </w:r>
    </w:p>
    <w:p>
      <w:pPr>
        <w:pStyle w:val="Heading2"/>
      </w:pPr>
      <w:r>
        <w:t>15:00-16:00 TOMAS BYSTRÖM | HEMIFRÅN</w:t>
      </w:r>
    </w:p>
    <w:p>
      <w:r>
        <w:t>Tampereella asuvan Tomas Byströmin akvarelleja ja öljymaalauksia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