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Vörå ungdomsförening</w:t>
      </w:r>
    </w:p>
    <w:p>
      <w:r>
        <w:t>18.4.2025 perjantai</w:t>
      </w:r>
    </w:p>
    <w:p>
      <w:pPr>
        <w:pStyle w:val="Heading1"/>
      </w:pPr>
      <w:r>
        <w:t>18.4.2025 perjantai</w:t>
      </w:r>
    </w:p>
    <w:p>
      <w:pPr>
        <w:pStyle w:val="Heading2"/>
      </w:pPr>
      <w:r>
        <w:t xml:space="preserve">17:30-19:30 Minidisco </w:t>
      </w:r>
    </w:p>
    <w:p>
      <w:r>
        <w:t xml:space="preserve">För årskurs 2 och yngre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