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Variskan koulu</w:t>
      </w:r>
    </w:p>
    <w:p>
      <w:r>
        <w:t>2.11.2024 lauantai</w:t>
      </w:r>
    </w:p>
    <w:p>
      <w:pPr>
        <w:pStyle w:val="Heading1"/>
      </w:pPr>
      <w:r>
        <w:t>2.11.2024-3.5.2025</w:t>
      </w:r>
    </w:p>
    <w:p>
      <w:pPr>
        <w:pStyle w:val="Heading2"/>
      </w:pPr>
      <w:r>
        <w:t>09:30-20:30 Vaasa Dance Challenge</w:t>
      </w:r>
    </w:p>
    <w:p>
      <w:r>
        <w:t>Vaasa Dance Challenge eli VDC on avoin valtakunnallinen tanssitapahtuma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