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Botniahalli</w:t>
      </w:r>
    </w:p>
    <w:p>
      <w:r>
        <w:t>11.4.2025 perjantai</w:t>
      </w:r>
    </w:p>
    <w:p>
      <w:pPr>
        <w:pStyle w:val="Heading1"/>
      </w:pPr>
      <w:r>
        <w:t>11.4.2025-13.4.2025</w:t>
      </w:r>
    </w:p>
    <w:p>
      <w:pPr>
        <w:pStyle w:val="Heading2"/>
      </w:pPr>
      <w:r>
        <w:t>14:00-17:30 Performing Arts IKM  SM 1 - kilpailut Botniahallissa</w:t>
      </w:r>
    </w:p>
    <w:p>
      <w:r>
        <w:t>Kolmipäiväiset tanssikilpailut Botniahallissa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