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23.3.2025 sunnuntai</w:t>
      </w:r>
    </w:p>
    <w:p>
      <w:pPr>
        <w:pStyle w:val="Heading1"/>
      </w:pPr>
      <w:r>
        <w:t>23.3.2025-19.4.2025</w:t>
      </w:r>
    </w:p>
    <w:p>
      <w:pPr>
        <w:pStyle w:val="Heading2"/>
      </w:pPr>
      <w:r>
        <w:t>07:00-23:00 Kasvu</w:t>
      </w:r>
    </w:p>
    <w:p>
      <w:r>
        <w:t>Taidegrafiikkaa - monotypiaa ja kuivaneulatöitä Erika Ranta-Muotiolta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