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13:00-14:00 Runoilijavieras Eeva Kontiokari</w:t>
      </w:r>
    </w:p>
    <w:p>
      <w:r>
        <w:t>Runoilija Eeva Kontiokari esiintyy pääkirjaston Draama-salissa.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