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Kaskisten vanha Kalaranta</w:t>
      </w:r>
    </w:p>
    <w:p>
      <w:r>
        <w:t>28.6.2025 lauantai</w:t>
      </w:r>
    </w:p>
    <w:p>
      <w:pPr>
        <w:pStyle w:val="Heading1"/>
      </w:pPr>
      <w:r>
        <w:t>28.6.2025-29.6.2025</w:t>
      </w:r>
    </w:p>
    <w:p>
      <w:pPr>
        <w:pStyle w:val="Heading2"/>
      </w:pPr>
      <w:r>
        <w:t>09:00-16:00 Kaskisten Kalarantapäivät</w:t>
      </w:r>
    </w:p>
    <w:p>
      <w:r>
        <w:t>Traditionaaliset Kalarantapäivät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