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20:00-20:00 Lasse Stefanz  Tommys</w:t>
      </w:r>
    </w:p>
    <w:p>
      <w:r>
        <w:t>Åminne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