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SFV:s kontor i Vasa</w:t>
      </w:r>
    </w:p>
    <w:p>
      <w:r>
        <w:t>23.9.2025 tiistai</w:t>
      </w:r>
    </w:p>
    <w:p>
      <w:pPr>
        <w:pStyle w:val="Heading1"/>
      </w:pPr>
      <w:r>
        <w:t>23.9.2025 tiistai</w:t>
      </w:r>
    </w:p>
    <w:p>
      <w:pPr>
        <w:pStyle w:val="Heading2"/>
      </w:pPr>
      <w:r>
        <w:t>14:00-16:00 Ansvarsfull evenemangsproduktion för föreningar</w:t>
      </w:r>
    </w:p>
    <w:p>
      <w:r>
        <w:t xml:space="preserve">Varmt välkommen till en praktisk verkstad om ansvarsfull evenemangsproduktion. 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