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Pietarsaaren lukio</w:t>
      </w:r>
    </w:p>
    <w:p>
      <w:r>
        <w:t>10.4.2025 torstai</w:t>
      </w:r>
    </w:p>
    <w:p>
      <w:pPr>
        <w:pStyle w:val="Heading1"/>
      </w:pPr>
      <w:r>
        <w:t>10.4.2025 torstai</w:t>
      </w:r>
    </w:p>
    <w:p>
      <w:pPr>
        <w:pStyle w:val="Heading2"/>
      </w:pPr>
      <w:r>
        <w:t>18:00-20:00 Nuorten haasteet: Mitä aikuiset voivat tehdä?</w:t>
      </w:r>
    </w:p>
    <w:p>
      <w:r>
        <w:t>Tilaisuudessa käsitellään nuorten mielenterveyskysymyksiä ja päihteidenkäyttöä ajankohtaisesta näkökulmasta.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