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18.3.2025 tiistai</w:t>
      </w:r>
    </w:p>
    <w:p>
      <w:pPr>
        <w:pStyle w:val="Heading1"/>
      </w:pPr>
      <w:r>
        <w:t>18.3.2025-22.4.2025</w:t>
      </w:r>
    </w:p>
    <w:p>
      <w:pPr>
        <w:pStyle w:val="Heading2"/>
      </w:pPr>
      <w:r>
        <w:t>08:30-10:00 Verkosta uusia asiakkaita -koulutussarja</w:t>
      </w:r>
    </w:p>
    <w:p>
      <w:r>
        <w:t>Sarjassa opit ohjaamaan uusia, kiinnostuneita kävijöitä verkkosivuillesi ja sosiaalisen median tileillesi.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