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27.4.2025 sunnuntai</w:t>
      </w:r>
    </w:p>
    <w:p>
      <w:pPr>
        <w:pStyle w:val="Heading1"/>
      </w:pPr>
      <w:r>
        <w:t>27.4.2025 sunnuntai</w:t>
      </w:r>
    </w:p>
    <w:p>
      <w:pPr>
        <w:pStyle w:val="Heading2"/>
      </w:pPr>
      <w:r>
        <w:t>17:00-18:15 Vårkonsert i Oravais kyrka</w:t>
      </w:r>
    </w:p>
    <w:p>
      <w:r>
        <w:t>Tom Håkans &amp; Vänner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