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1.4.2025 tiistai</w:t>
      </w:r>
    </w:p>
    <w:p>
      <w:pPr>
        <w:pStyle w:val="Heading1"/>
      </w:pPr>
      <w:r>
        <w:t>1.4.2025 tiistai</w:t>
      </w:r>
    </w:p>
    <w:p>
      <w:pPr>
        <w:pStyle w:val="Heading2"/>
      </w:pPr>
      <w:r>
        <w:t>18:00-20:00 Verksamhetsgranskarens roll och uppgifter</w:t>
      </w:r>
    </w:p>
    <w:p>
      <w:r>
        <w:t>Är du verksamhetsgranskare i en förening eller vill du veta vad uppdraget som verksamhetsgranskarens innebär?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