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14:00-15:00 Lär känna St Olav och Internationella guidedagen!</w:t>
      </w:r>
    </w:p>
    <w:p>
      <w:r>
        <w:t>Föreläsning, utställning med musik och servering. Internationella guidedagen uppmärksammas.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