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Dux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2:00-18:00 Rakennettu perintö</w:t>
      </w:r>
    </w:p>
    <w:p>
      <w:r>
        <w:t>Tervetuloa kuulemaan rakennetusta perinnöstä ja Adoptoi Monumentti -toiminn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