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Dux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2:00-18:00 Rakennettu perintö</w:t>
      </w:r>
    </w:p>
    <w:p>
      <w:r>
        <w:t>Tervetuloa kuulemaan rakennetusta perinnöstä ja Adoptoi Monumentti -toiminna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