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4.2.2025 tiistai</w:t>
      </w:r>
    </w:p>
    <w:p>
      <w:pPr>
        <w:pStyle w:val="Heading1"/>
      </w:pPr>
      <w:r>
        <w:t>4.2.2025-18.2.2025</w:t>
      </w:r>
    </w:p>
    <w:p>
      <w:pPr>
        <w:pStyle w:val="Heading2"/>
      </w:pPr>
      <w:r>
        <w:t>18:00-19:30 Vad kan kyrkorna berätta? våren 2025</w:t>
      </w:r>
    </w:p>
    <w:p>
      <w:r>
        <w:t>Vad har inredaren av Stockholms slott, Carl Fredrik Adelcranz, med Munsala kyrka att göra? Byggdes verkligen Jeppo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