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</w:t>
      </w:r>
    </w:p>
    <w:p>
      <w:r>
        <w:t>18.2.2025 tiistai</w:t>
      </w:r>
    </w:p>
    <w:p>
      <w:pPr>
        <w:pStyle w:val="Heading1"/>
      </w:pPr>
      <w:r>
        <w:t>18.2.2025-13.5.2025</w:t>
      </w:r>
    </w:p>
    <w:p>
      <w:pPr>
        <w:pStyle w:val="Heading2"/>
      </w:pPr>
      <w:r>
        <w:t>18:00-19:30 Löpskola</w:t>
      </w:r>
    </w:p>
    <w:p>
      <w:r>
        <w:t>Rolig och sporrande löpskola där vi tränar mot gemensamma mål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