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27.3.2025 torstai</w:t>
      </w:r>
    </w:p>
    <w:p>
      <w:pPr>
        <w:pStyle w:val="Heading1"/>
      </w:pPr>
      <w:r>
        <w:t>27.3.2025-28.3.2025</w:t>
      </w:r>
    </w:p>
    <w:p>
      <w:pPr>
        <w:pStyle w:val="Heading2"/>
      </w:pPr>
      <w:r>
        <w:t>19:00-19:00 Rakkauden ruusupuutarha</w:t>
      </w:r>
    </w:p>
    <w:p>
      <w:r>
        <w:t>Centria-ammattikorkeakoulu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