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17:30-20:00 Paperit kuntoon - Yrittäjän henkilökohtaiset oikeudelliset asiakirjat</w:t>
      </w:r>
    </w:p>
    <w:p>
      <w:r>
        <w:t>Avioehtosopimus, edunvalvontavaltakirja ja testamentti ovat yrittäjän henkilökohtaista riskienhallintaa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