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13.3.2025 torstai</w:t>
      </w:r>
    </w:p>
    <w:p>
      <w:pPr>
        <w:pStyle w:val="Heading1"/>
      </w:pPr>
      <w:r>
        <w:t>13.3.2025-10.4.2025</w:t>
      </w:r>
    </w:p>
    <w:p>
      <w:pPr>
        <w:pStyle w:val="Heading2"/>
      </w:pPr>
      <w:r>
        <w:t>08:00-16:00 Nostalgiaa Aurora Botnialla</w:t>
      </w:r>
    </w:p>
    <w:p>
      <w:r>
        <w:t>Lähde Hippi Hovin ja Wasalinen kanssa musiikilliselle aikamatkalle.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