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8.2.2025 lauantai</w:t>
      </w:r>
    </w:p>
    <w:p>
      <w:pPr>
        <w:pStyle w:val="Heading1"/>
      </w:pPr>
      <w:r>
        <w:t>8.2.2025-15.2.2025</w:t>
      </w:r>
    </w:p>
    <w:p>
      <w:pPr>
        <w:pStyle w:val="Heading2"/>
      </w:pPr>
      <w:r>
        <w:t>08:00-22:00 Päähineet</w:t>
      </w:r>
    </w:p>
    <w:p>
      <w:r>
        <w:t>Päähinesuunnittelun virtauksia Kaskisista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