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18.7.2025 perjantai</w:t>
      </w:r>
    </w:p>
    <w:p>
      <w:pPr>
        <w:pStyle w:val="Heading1"/>
      </w:pPr>
      <w:r>
        <w:t>18.7.2025-19.7.2025</w:t>
      </w:r>
    </w:p>
    <w:p>
      <w:pPr>
        <w:pStyle w:val="Heading2"/>
      </w:pPr>
      <w:r>
        <w:t>15:00-14:00 ZINC Craftbeer  Streetfood Festival 2025</w:t>
      </w:r>
    </w:p>
    <w:p>
      <w:r>
        <w:t>ZINC Craftbar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