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6.2.2025 torstai</w:t>
      </w:r>
    </w:p>
    <w:p>
      <w:pPr>
        <w:pStyle w:val="Heading1"/>
      </w:pPr>
      <w:r>
        <w:t>6.2.2025-26.2.2025</w:t>
      </w:r>
    </w:p>
    <w:p>
      <w:pPr>
        <w:pStyle w:val="Heading2"/>
      </w:pPr>
      <w:r>
        <w:t>12:00-17:00 I spåren av St Olav- Pyhän Olavin jalanjäljissä</w:t>
      </w:r>
    </w:p>
    <w:p>
      <w:r>
        <w:t>Februari månads utställning är en skärmutställning I spåren av St Olav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