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Ortodoksinen kirkko</w:t>
      </w:r>
    </w:p>
    <w:p>
      <w:r>
        <w:t>28.7.2025 maanantai</w:t>
      </w:r>
    </w:p>
    <w:p>
      <w:pPr>
        <w:pStyle w:val="Heading1"/>
      </w:pPr>
      <w:r>
        <w:t>28.7.2025 maanantai</w:t>
      </w:r>
    </w:p>
    <w:p>
      <w:pPr>
        <w:pStyle w:val="Heading2"/>
      </w:pPr>
      <w:r>
        <w:t>21:00-21:00 19. Äänen ja hiljaisuuden äärellä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