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</w:t>
      </w:r>
    </w:p>
    <w:p>
      <w:r>
        <w:t>16.2.2025 sunnuntai</w:t>
      </w:r>
    </w:p>
    <w:p>
      <w:pPr>
        <w:pStyle w:val="Heading1"/>
      </w:pPr>
      <w:r>
        <w:t>16.2.2025-22.2.2025</w:t>
      </w:r>
    </w:p>
    <w:p>
      <w:pPr>
        <w:pStyle w:val="Heading2"/>
      </w:pPr>
      <w:r>
        <w:t xml:space="preserve">15:00-15:00 SUKUPOLVIEN SILMIN </w:t>
      </w:r>
    </w:p>
    <w:p>
      <w:r>
        <w:t>Näe suomalaisia kotiseutuelokuvia 1950-luvulta aina 1980-luvulle saakka.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