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8.2.2025 lauantai</w:t>
      </w:r>
    </w:p>
    <w:p>
      <w:pPr>
        <w:pStyle w:val="Heading1"/>
      </w:pPr>
      <w:r>
        <w:t>8.2.2025-1.3.2025</w:t>
      </w:r>
    </w:p>
    <w:p>
      <w:pPr>
        <w:pStyle w:val="Heading2"/>
      </w:pPr>
      <w:r>
        <w:t>11:00-15:00 Palapelitapahtuma pääkirjastossa</w:t>
      </w:r>
    </w:p>
    <w:p>
      <w:r>
        <w:t>Palapelitapahtuma pääkirjaston Matilda-tilassa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