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Daglunden, Klövergränden 2</w:t>
      </w:r>
    </w:p>
    <w:p>
      <w:r>
        <w:t>22.8.2025 perjantai</w:t>
      </w:r>
    </w:p>
    <w:p>
      <w:pPr>
        <w:pStyle w:val="Heading1"/>
      </w:pPr>
      <w:r>
        <w:t>22.8.2025-19.12.2025</w:t>
      </w:r>
    </w:p>
    <w:p>
      <w:pPr>
        <w:pStyle w:val="Heading2"/>
      </w:pPr>
      <w:r>
        <w:t>12:00-15:00 Stärka de äldre i Larsmo</w:t>
      </w:r>
    </w:p>
    <w:p>
      <w:r>
        <w:t xml:space="preserve">Stärka de äldre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