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 65100 Vaasa</w:t>
      </w:r>
    </w:p>
    <w:p>
      <w:r>
        <w:t>4.2.2025 tiistai</w:t>
      </w:r>
    </w:p>
    <w:p>
      <w:pPr>
        <w:pStyle w:val="Heading1"/>
      </w:pPr>
      <w:r>
        <w:t>4.2.2025-23.2.2025</w:t>
      </w:r>
    </w:p>
    <w:p>
      <w:pPr>
        <w:pStyle w:val="Heading2"/>
      </w:pPr>
      <w:r>
        <w:t>18:00-16:00 RIIKKA LENKKERI: LOST IN THE STUDIO</w:t>
      </w:r>
    </w:p>
    <w:p>
      <w:r>
        <w:t>Näyttely vie taidemaalarin päänsisäiseen maailmaan – erityisenä mielenkiinnon kohteena on kaikki mikä jää piiloon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