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08:00-08:00 Metsästysmessut merellä</w:t>
      </w:r>
    </w:p>
    <w:p>
      <w:r>
        <w:t>Tuotteita, tarjouksia ja tietoiskuja metsästäjille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