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22.1.2025 keskiviikko</w:t>
      </w:r>
    </w:p>
    <w:p>
      <w:pPr>
        <w:pStyle w:val="Heading1"/>
      </w:pPr>
      <w:r>
        <w:t>22.1.2025-17.5.2025</w:t>
      </w:r>
    </w:p>
    <w:p>
      <w:pPr>
        <w:pStyle w:val="Heading2"/>
      </w:pPr>
      <w:r>
        <w:t>15:00-17:00 Kulttuurikaverit Vaasan museoissa</w:t>
      </w:r>
    </w:p>
    <w:p>
      <w:r>
        <w:t>Tutustu kulttuurikavereihin!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