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Wasa Graffitilandia</w:t>
      </w:r>
    </w:p>
    <w:p>
      <w:r>
        <w:t>19.2.2025 keskiviikko</w:t>
      </w:r>
    </w:p>
    <w:p>
      <w:pPr>
        <w:pStyle w:val="Heading1"/>
      </w:pPr>
      <w:r>
        <w:t>19.2.2025-2.3.2025</w:t>
      </w:r>
    </w:p>
    <w:p>
      <w:pPr>
        <w:pStyle w:val="Heading2"/>
      </w:pPr>
      <w:r>
        <w:t>12:00-15:00 Wasa Graffitilandia - Winter Break</w:t>
      </w:r>
    </w:p>
    <w:p>
      <w:r>
        <w:t>3000m2 suuruinen graffiti- ja katutaidenäyttely vanhassa VR:n makasiinirakennuksessa Vaasassa.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