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Julia sali</w:t>
      </w:r>
    </w:p>
    <w:p>
      <w:r>
        <w:t>12.3.2025 keskiviikko</w:t>
      </w:r>
    </w:p>
    <w:p>
      <w:pPr>
        <w:pStyle w:val="Heading1"/>
      </w:pPr>
      <w:r>
        <w:t>12.3.2025-13.3.2025</w:t>
      </w:r>
    </w:p>
    <w:p>
      <w:pPr>
        <w:pStyle w:val="Heading2"/>
      </w:pPr>
      <w:r>
        <w:t>19:00-19:00 Pohjanmaa tanssii 2025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