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Rosso</w:t>
      </w:r>
    </w:p>
    <w:p>
      <w:r>
        <w:t>14.2.2025 perjantai</w:t>
      </w:r>
    </w:p>
    <w:p>
      <w:pPr>
        <w:pStyle w:val="Heading1"/>
      </w:pPr>
      <w:r>
        <w:t>14.2.2025-15.2.2025</w:t>
      </w:r>
    </w:p>
    <w:p>
      <w:pPr>
        <w:pStyle w:val="Heading2"/>
      </w:pPr>
      <w:r>
        <w:t>18:00-23:00 XXVII KOKKOLAN TALVIHARMONIKKA – Saunan henki</w:t>
      </w:r>
    </w:p>
    <w:p>
      <w:r>
        <w:t>Ilta hämärtyy, valot syttyvät, terva tuoksuu ja karaokessa laulu raikaa.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