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Campus Allegro</w:t>
      </w:r>
    </w:p>
    <w:p>
      <w:r>
        <w:t>13.2.2025 torstai</w:t>
      </w:r>
    </w:p>
    <w:p>
      <w:pPr>
        <w:pStyle w:val="Heading1"/>
      </w:pPr>
      <w:r>
        <w:t>13.2.2025 torstai</w:t>
      </w:r>
    </w:p>
    <w:p>
      <w:pPr>
        <w:pStyle w:val="Heading2"/>
      </w:pPr>
      <w:r>
        <w:t>12:00-13:00 XXVII KOKKOLAN TALVIHARMONIKKA – Lounasmusiikkia</w:t>
      </w:r>
    </w:p>
    <w:p>
      <w:r>
        <w:t xml:space="preserve">Wava- opiston oppilaat musisoivat leppoisasti lounaan lomassa.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