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16.1.2025 torstai</w:t>
      </w:r>
    </w:p>
    <w:p>
      <w:pPr>
        <w:pStyle w:val="Heading1"/>
      </w:pPr>
      <w:r>
        <w:t>16.1.2025-6.3.2025</w:t>
      </w:r>
    </w:p>
    <w:p>
      <w:pPr>
        <w:pStyle w:val="Heading2"/>
      </w:pPr>
      <w:r>
        <w:t>10:00-12:00 Visuaalinen sisällöntuotanto -koulutussarja</w:t>
      </w:r>
    </w:p>
    <w:p>
      <w:r>
        <w:t>Sarjassa opit hyödyntämään monipuolisesti visuaalista sisällöntuotantoa ja siihen liittyviä työkaluja ja prosesseja.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