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18:30-20:30 HÅLLBARHET VARJE DAG!</w:t>
      </w:r>
    </w:p>
    <w:p>
      <w:r>
        <w:t>Temakväll för kvinnor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