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talo, Isokatu 2, Pietarsaari</w:t>
      </w:r>
    </w:p>
    <w:p>
      <w:r>
        <w:t>12.11.2024 tiistai</w:t>
      </w:r>
    </w:p>
    <w:p>
      <w:pPr>
        <w:pStyle w:val="Heading1"/>
      </w:pPr>
      <w:r>
        <w:t>12.11.2024-3.5.2025</w:t>
      </w:r>
    </w:p>
    <w:p>
      <w:pPr>
        <w:pStyle w:val="Heading2"/>
      </w:pPr>
      <w:r>
        <w:t>12:00-16:00 Sota-ajan Pietarsaari</w:t>
      </w:r>
    </w:p>
    <w:p>
      <w:r>
        <w:t>Kotirintama ja saksalaisten läsnäolo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