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 Hall</w:t>
      </w:r>
    </w:p>
    <w:p>
      <w:r>
        <w:t>13.2.2025 torstai</w:t>
      </w:r>
    </w:p>
    <w:p>
      <w:pPr>
        <w:pStyle w:val="Heading1"/>
      </w:pPr>
      <w:r>
        <w:t>13.2.2025 torstai</w:t>
      </w:r>
    </w:p>
    <w:p>
      <w:pPr>
        <w:pStyle w:val="Heading2"/>
      </w:pPr>
      <w:r>
        <w:t>18:00-18:00 Kolmen orkesterin ilta</w:t>
      </w:r>
    </w:p>
    <w:p>
      <w:r>
        <w:t>Kokkolan Talviharmonikka ry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